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9D" w:rsidRDefault="00B6429D" w:rsidP="00B6429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6429D" w:rsidRDefault="00B6429D" w:rsidP="00B64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6429D" w:rsidRDefault="00B6429D" w:rsidP="00B64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6429D" w:rsidRDefault="00B6429D" w:rsidP="00B6429D">
      <w:pPr>
        <w:rPr>
          <w:rFonts w:ascii="Times New Roman" w:hAnsi="Times New Roman" w:cs="Times New Roman"/>
          <w:sz w:val="28"/>
          <w:szCs w:val="28"/>
        </w:rPr>
      </w:pPr>
    </w:p>
    <w:p w:rsidR="00B6429D" w:rsidRDefault="00B6429D" w:rsidP="00B6429D">
      <w:pPr>
        <w:rPr>
          <w:rFonts w:ascii="Times New Roman" w:hAnsi="Times New Roman" w:cs="Times New Roman"/>
          <w:sz w:val="28"/>
          <w:szCs w:val="28"/>
        </w:rPr>
      </w:pPr>
    </w:p>
    <w:p w:rsidR="00B6429D" w:rsidRDefault="00B6429D" w:rsidP="00B64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сентября 2020 г.                             г. Ипатово                                        № 1153</w:t>
      </w:r>
    </w:p>
    <w:p w:rsidR="00B6429D" w:rsidRDefault="00B6429D" w:rsidP="00B64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429D" w:rsidRDefault="00B6429D" w:rsidP="00B64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 мерах по профилактике безнадзорности и правонарушений</w:t>
      </w:r>
      <w:r w:rsidRPr="004C31A3">
        <w:rPr>
          <w:rFonts w:ascii="Times New Roman" w:hAnsi="Times New Roman" w:cs="Times New Roman"/>
          <w:sz w:val="28"/>
          <w:szCs w:val="28"/>
        </w:rPr>
        <w:t xml:space="preserve"> несовершеннолетних в Ипатов</w:t>
      </w:r>
      <w:r>
        <w:rPr>
          <w:rFonts w:ascii="Times New Roman" w:hAnsi="Times New Roman" w:cs="Times New Roman"/>
          <w:sz w:val="28"/>
          <w:szCs w:val="28"/>
        </w:rPr>
        <w:t xml:space="preserve">ском городском округе Ставропольского края </w:t>
      </w:r>
      <w:r w:rsidRPr="004C31A3">
        <w:rPr>
          <w:rFonts w:ascii="Times New Roman" w:hAnsi="Times New Roman" w:cs="Times New Roman"/>
          <w:sz w:val="28"/>
          <w:szCs w:val="28"/>
        </w:rPr>
        <w:t>на 2020-2022 годы</w:t>
      </w:r>
    </w:p>
    <w:bookmarkEnd w:id="0"/>
    <w:p w:rsid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31A3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Ставропольского края от 15 июля 2020 года № 364-рп «О мерах по профилактике безнадзорности и правонарушений несовершеннолетних в Ставропольском крае на 2020-2022 годы» и в  целях дальнейшего усиления профилактики безнадзорности и правонарушений несовершеннолетних, администрация Ипатовского городского округа Ставропольского края </w:t>
      </w:r>
    </w:p>
    <w:p w:rsid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  <w:r w:rsidRPr="004C31A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31A3">
        <w:rPr>
          <w:rFonts w:ascii="Times New Roman" w:hAnsi="Times New Roman" w:cs="Times New Roman"/>
          <w:sz w:val="28"/>
          <w:szCs w:val="28"/>
        </w:rPr>
        <w:t>1. Утвердить прилагаемый План мероприятий по профилактике безнадзорности и правонарушений несовершеннолетних в Ипатовском городском округе Ставропольского края на 2020-2022 годы.</w:t>
      </w:r>
    </w:p>
    <w:p w:rsid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31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Поручить управлению по работе с</w:t>
      </w:r>
      <w:r w:rsidRPr="004C31A3">
        <w:rPr>
          <w:rFonts w:ascii="Times New Roman" w:hAnsi="Times New Roman" w:cs="Times New Roman"/>
          <w:sz w:val="28"/>
          <w:szCs w:val="28"/>
        </w:rPr>
        <w:t xml:space="preserve"> территориями администрации  Ипатовского городского округа Ставропольского края и рекомендовать субъектам профилактики Ипатовского городского округа Ставропольского края принять участие в реализации Плана мероприятий по профилактике безнадзорности и право</w:t>
      </w:r>
      <w:r>
        <w:rPr>
          <w:rFonts w:ascii="Times New Roman" w:hAnsi="Times New Roman" w:cs="Times New Roman"/>
          <w:sz w:val="28"/>
          <w:szCs w:val="28"/>
        </w:rPr>
        <w:t xml:space="preserve">нарушений несовершеннолетних в </w:t>
      </w:r>
      <w:r w:rsidRPr="004C31A3">
        <w:rPr>
          <w:rFonts w:ascii="Times New Roman" w:hAnsi="Times New Roman" w:cs="Times New Roman"/>
          <w:sz w:val="28"/>
          <w:szCs w:val="28"/>
        </w:rPr>
        <w:t>Ипатовском городском округе Ставр</w:t>
      </w:r>
      <w:r>
        <w:rPr>
          <w:rFonts w:ascii="Times New Roman" w:hAnsi="Times New Roman" w:cs="Times New Roman"/>
          <w:sz w:val="28"/>
          <w:szCs w:val="28"/>
        </w:rPr>
        <w:t>опольского края на 2020-2022 го</w:t>
      </w:r>
      <w:r w:rsidRPr="004C31A3">
        <w:rPr>
          <w:rFonts w:ascii="Times New Roman" w:hAnsi="Times New Roman" w:cs="Times New Roman"/>
          <w:sz w:val="28"/>
          <w:szCs w:val="28"/>
        </w:rPr>
        <w:t>ды.</w:t>
      </w:r>
    </w:p>
    <w:p w:rsid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31A3">
        <w:rPr>
          <w:rFonts w:ascii="Times New Roman" w:hAnsi="Times New Roman" w:cs="Times New Roman"/>
          <w:sz w:val="28"/>
          <w:szCs w:val="28"/>
        </w:rPr>
        <w:t>3. Информацию о ходе выполнения настоящего постановления пред-</w:t>
      </w:r>
      <w:proofErr w:type="spellStart"/>
      <w:r w:rsidRPr="004C31A3">
        <w:rPr>
          <w:rFonts w:ascii="Times New Roman" w:hAnsi="Times New Roman" w:cs="Times New Roman"/>
          <w:sz w:val="28"/>
          <w:szCs w:val="28"/>
        </w:rPr>
        <w:t>ставлять</w:t>
      </w:r>
      <w:proofErr w:type="spellEnd"/>
      <w:r w:rsidRPr="004C31A3">
        <w:rPr>
          <w:rFonts w:ascii="Times New Roman" w:hAnsi="Times New Roman" w:cs="Times New Roman"/>
          <w:sz w:val="28"/>
          <w:szCs w:val="28"/>
        </w:rPr>
        <w:t xml:space="preserve"> в отдел социального развития и общественной безопасности </w:t>
      </w:r>
      <w:proofErr w:type="gramStart"/>
      <w:r w:rsidRPr="004C31A3">
        <w:rPr>
          <w:rFonts w:ascii="Times New Roman" w:hAnsi="Times New Roman" w:cs="Times New Roman"/>
          <w:sz w:val="28"/>
          <w:szCs w:val="28"/>
        </w:rPr>
        <w:t>администрации  Ипатовского</w:t>
      </w:r>
      <w:proofErr w:type="gramEnd"/>
      <w:r w:rsidRPr="004C31A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>ского края не позднее 30 июня и 30 декабря</w:t>
      </w:r>
      <w:r w:rsidRPr="004C31A3">
        <w:rPr>
          <w:rFonts w:ascii="Times New Roman" w:hAnsi="Times New Roman" w:cs="Times New Roman"/>
          <w:sz w:val="28"/>
          <w:szCs w:val="28"/>
        </w:rPr>
        <w:t xml:space="preserve"> соответствующего года.</w:t>
      </w:r>
    </w:p>
    <w:p w:rsid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C31A3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1A3">
        <w:rPr>
          <w:rFonts w:ascii="Times New Roman" w:hAnsi="Times New Roman" w:cs="Times New Roman"/>
          <w:sz w:val="28"/>
          <w:szCs w:val="28"/>
        </w:rPr>
        <w:t>Бражко</w:t>
      </w:r>
    </w:p>
    <w:p w:rsidR="004C31A3" w:rsidRPr="004C31A3" w:rsidRDefault="004C31A3" w:rsidP="004C31A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4C31A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</w:t>
      </w:r>
      <w:r w:rsidR="00E30B44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4C31A3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4C31A3" w:rsidRP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31A3" w:rsidRP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C31A3" w:rsidRPr="004E4EB4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4C31A3" w:rsidRPr="004E4EB4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C31A3" w:rsidRPr="004E4EB4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</w:t>
      </w:r>
    </w:p>
    <w:p w:rsidR="004C31A3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</w:t>
      </w:r>
    </w:p>
    <w:p w:rsidR="004C31A3" w:rsidRPr="00DB718B" w:rsidRDefault="004C31A3" w:rsidP="004C31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E4E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4E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Э.В. Кондратьева</w:t>
      </w:r>
    </w:p>
    <w:sectPr w:rsidR="004C31A3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A508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4A0F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C31A3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61D12"/>
    <w:rsid w:val="00B61D55"/>
    <w:rsid w:val="00B62EF8"/>
    <w:rsid w:val="00B63898"/>
    <w:rsid w:val="00B6429D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0B44"/>
    <w:rsid w:val="00E348C0"/>
    <w:rsid w:val="00E35C0F"/>
    <w:rsid w:val="00E6746E"/>
    <w:rsid w:val="00E71A55"/>
    <w:rsid w:val="00E73689"/>
    <w:rsid w:val="00E73989"/>
    <w:rsid w:val="00E80374"/>
    <w:rsid w:val="00E951EF"/>
    <w:rsid w:val="00E95E55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9E959CF-8D71-450E-9B0B-BA6F5920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3FEFB-AA74-42F5-9301-0DD6D41D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2020-09-04T08:21:00Z</cp:lastPrinted>
  <dcterms:created xsi:type="dcterms:W3CDTF">2020-09-02T11:50:00Z</dcterms:created>
  <dcterms:modified xsi:type="dcterms:W3CDTF">2020-09-07T10:09:00Z</dcterms:modified>
</cp:coreProperties>
</file>